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2" w:rsidRDefault="004978C2">
      <w:r>
        <w:t>от 01.11.2017</w:t>
      </w:r>
    </w:p>
    <w:p w:rsidR="004978C2" w:rsidRDefault="004978C2"/>
    <w:p w:rsidR="004978C2" w:rsidRDefault="004978C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«ПРОЕКТНАЯ МАСТЕРСКАЯ "ПАЛАЦЦО"» ИНН 1832108551</w:t>
      </w:r>
    </w:p>
    <w:p w:rsidR="004978C2" w:rsidRDefault="004978C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78C2"/>
    <w:rsid w:val="00045D12"/>
    <w:rsid w:val="004978C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